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58"/>
      </w:pPr>
      <w:r>
        <w:rPr/>
        <w:t>Certified</w:t>
      </w:r>
      <w:r>
        <w:rPr>
          <w:spacing w:val="-8"/>
        </w:rPr>
        <w:t> </w:t>
      </w:r>
      <w:r>
        <w:rPr/>
        <w:t>Contracts</w:t>
      </w:r>
      <w:r>
        <w:rPr>
          <w:spacing w:val="-7"/>
        </w:rPr>
        <w:t> </w:t>
      </w:r>
      <w:r>
        <w:rPr/>
        <w:t>Management</w:t>
      </w:r>
      <w:r>
        <w:rPr>
          <w:spacing w:val="-8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(18</w:t>
      </w:r>
      <w:r>
        <w:rPr>
          <w:spacing w:val="-4"/>
        </w:rPr>
        <w:t> </w:t>
      </w:r>
      <w:r>
        <w:rPr/>
        <w:t>hours)</w:t>
      </w:r>
      <w:r>
        <w:rPr>
          <w:spacing w:val="-10"/>
        </w:rPr>
        <w:t> </w:t>
      </w:r>
      <w:r>
        <w:rPr/>
        <w:t>–</w:t>
      </w:r>
      <w:r>
        <w:rPr>
          <w:spacing w:val="-7"/>
        </w:rPr>
        <w:t> </w:t>
      </w:r>
      <w:r>
        <w:rPr>
          <w:spacing w:val="-2"/>
        </w:rPr>
        <w:t>CIEED(CPD)</w:t>
      </w:r>
    </w:p>
    <w:p>
      <w:pPr>
        <w:pStyle w:val="BodyText"/>
        <w:spacing w:before="315"/>
        <w:ind w:right="356"/>
        <w:jc w:val="both"/>
      </w:pPr>
      <w:r>
        <w:rPr/>
        <w:t>Contracts</w:t>
      </w:r>
      <w:r>
        <w:rPr>
          <w:spacing w:val="-4"/>
        </w:rPr>
        <w:t> </w:t>
      </w:r>
      <w:r>
        <w:rPr/>
        <w:t>are</w:t>
      </w:r>
      <w:r>
        <w:rPr>
          <w:spacing w:val="-12"/>
        </w:rPr>
        <w:t> </w:t>
      </w:r>
      <w:r>
        <w:rPr/>
        <w:t>the</w:t>
      </w:r>
      <w:r>
        <w:rPr>
          <w:spacing w:val="-3"/>
        </w:rPr>
        <w:t> </w:t>
      </w:r>
      <w:r>
        <w:rPr/>
        <w:t>life line</w:t>
      </w:r>
      <w:r>
        <w:rPr>
          <w:spacing w:val="-3"/>
        </w:rPr>
        <w:t> </w:t>
      </w:r>
      <w:r>
        <w:rPr/>
        <w:t>of</w:t>
      </w:r>
      <w:r>
        <w:rPr>
          <w:spacing w:val="-10"/>
        </w:rPr>
        <w:t> </w:t>
      </w:r>
      <w:r>
        <w:rPr/>
        <w:t>a</w:t>
      </w:r>
      <w:r>
        <w:rPr>
          <w:spacing w:val="-3"/>
        </w:rPr>
        <w:t> </w:t>
      </w:r>
      <w:r>
        <w:rPr/>
        <w:t>business, a</w:t>
      </w:r>
      <w:r>
        <w:rPr>
          <w:spacing w:val="-3"/>
        </w:rPr>
        <w:t> </w:t>
      </w:r>
      <w:r>
        <w:rPr/>
        <w:t>powerful</w:t>
      </w:r>
      <w:r>
        <w:rPr>
          <w:spacing w:val="-2"/>
        </w:rPr>
        <w:t> </w:t>
      </w:r>
      <w:r>
        <w:rPr/>
        <w:t>document,</w:t>
      </w:r>
      <w:r>
        <w:rPr>
          <w:spacing w:val="-9"/>
        </w:rPr>
        <w:t> </w:t>
      </w:r>
      <w:r>
        <w:rPr/>
        <w:t>that</w:t>
      </w:r>
      <w:r>
        <w:rPr>
          <w:spacing w:val="-2"/>
        </w:rPr>
        <w:t> </w:t>
      </w:r>
      <w:r>
        <w:rPr/>
        <w:t>provides</w:t>
      </w:r>
      <w:r>
        <w:rPr>
          <w:spacing w:val="-4"/>
        </w:rPr>
        <w:t> </w:t>
      </w:r>
      <w:r>
        <w:rPr/>
        <w:t>the</w:t>
      </w:r>
      <w:r>
        <w:rPr>
          <w:spacing w:val="-8"/>
        </w:rPr>
        <w:t> </w:t>
      </w:r>
      <w:r>
        <w:rPr/>
        <w:t>terms, conditions, agreed upon activities, steps that each party need to fulfil as they had agreed prior. It creates a healthy business and working relationship for a long-term understanding and safety of the respective business.</w:t>
      </w:r>
    </w:p>
    <w:p>
      <w:pPr>
        <w:pStyle w:val="BodyText"/>
        <w:spacing w:before="46"/>
      </w:pPr>
    </w:p>
    <w:p>
      <w:pPr>
        <w:pStyle w:val="BodyText"/>
        <w:spacing w:before="1"/>
        <w:ind w:right="360"/>
        <w:jc w:val="both"/>
      </w:pPr>
      <w:r>
        <w:rPr/>
        <w:t>A certified Contracts management professional learns the fundamental needs of contracts, its purpose,</w:t>
      </w:r>
      <w:r>
        <w:rPr>
          <w:spacing w:val="-15"/>
        </w:rPr>
        <w:t> </w:t>
      </w:r>
      <w:r>
        <w:rPr/>
        <w:t>creating</w:t>
      </w:r>
      <w:r>
        <w:rPr>
          <w:spacing w:val="-15"/>
        </w:rPr>
        <w:t> </w:t>
      </w:r>
      <w:r>
        <w:rPr/>
        <w:t>contracts,</w:t>
      </w:r>
      <w:r>
        <w:rPr>
          <w:spacing w:val="-15"/>
        </w:rPr>
        <w:t> </w:t>
      </w:r>
      <w:r>
        <w:rPr/>
        <w:t>its</w:t>
      </w:r>
      <w:r>
        <w:rPr>
          <w:spacing w:val="-15"/>
        </w:rPr>
        <w:t> </w:t>
      </w:r>
      <w:r>
        <w:rPr/>
        <w:t>management,</w:t>
      </w:r>
      <w:r>
        <w:rPr>
          <w:spacing w:val="-15"/>
        </w:rPr>
        <w:t> </w:t>
      </w:r>
      <w:r>
        <w:rPr/>
        <w:t>execution,</w:t>
      </w:r>
      <w:r>
        <w:rPr>
          <w:spacing w:val="-15"/>
        </w:rPr>
        <w:t> </w:t>
      </w:r>
      <w:r>
        <w:rPr/>
        <w:t>wherein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contracting</w:t>
      </w:r>
      <w:r>
        <w:rPr>
          <w:spacing w:val="-15"/>
        </w:rPr>
        <w:t> </w:t>
      </w:r>
      <w:r>
        <w:rPr/>
        <w:t>agents</w:t>
      </w:r>
      <w:r>
        <w:rPr>
          <w:spacing w:val="-15"/>
        </w:rPr>
        <w:t> </w:t>
      </w:r>
      <w:r>
        <w:rPr/>
        <w:t>can</w:t>
      </w:r>
      <w:r>
        <w:rPr>
          <w:spacing w:val="-15"/>
        </w:rPr>
        <w:t> </w:t>
      </w:r>
      <w:r>
        <w:rPr/>
        <w:t>provide value to the organization by reducing the financial risk and ensure they build healthy and long- term safe business relationship, that’s legal and strategic.</w:t>
      </w:r>
    </w:p>
    <w:p>
      <w:pPr>
        <w:pStyle w:val="BodyText"/>
        <w:spacing w:before="51"/>
      </w:pPr>
    </w:p>
    <w:p>
      <w:pPr>
        <w:pStyle w:val="Heading1"/>
        <w:spacing w:before="1"/>
      </w:pPr>
      <w:r>
        <w:rPr>
          <w:color w:val="0D0D0D"/>
        </w:rPr>
        <w:t>Course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Objectives</w:t>
      </w:r>
    </w:p>
    <w:p>
      <w:pPr>
        <w:pStyle w:val="BodyText"/>
        <w:spacing w:before="277"/>
        <w:ind w:right="350"/>
        <w:jc w:val="both"/>
      </w:pPr>
      <w:r>
        <w:rPr/>
        <w:t>This course will make the learners understand </w:t>
      </w:r>
      <w:r>
        <w:rPr>
          <w:color w:val="27282B"/>
        </w:rPr>
        <w:t>the basics, purpose and need for a contracts, the essential elements and steps of contracting, the different types of contracts, the nature of relationship</w:t>
      </w:r>
      <w:r>
        <w:rPr>
          <w:color w:val="27282B"/>
          <w:spacing w:val="-11"/>
        </w:rPr>
        <w:t> </w:t>
      </w:r>
      <w:r>
        <w:rPr>
          <w:color w:val="27282B"/>
        </w:rPr>
        <w:t>that</w:t>
      </w:r>
      <w:r>
        <w:rPr>
          <w:color w:val="27282B"/>
          <w:spacing w:val="-6"/>
        </w:rPr>
        <w:t> </w:t>
      </w:r>
      <w:r>
        <w:rPr>
          <w:color w:val="27282B"/>
        </w:rPr>
        <w:t>the</w:t>
      </w:r>
      <w:r>
        <w:rPr>
          <w:color w:val="27282B"/>
          <w:spacing w:val="-12"/>
        </w:rPr>
        <w:t> </w:t>
      </w:r>
      <w:r>
        <w:rPr>
          <w:color w:val="27282B"/>
        </w:rPr>
        <w:t>respective</w:t>
      </w:r>
      <w:r>
        <w:rPr>
          <w:color w:val="27282B"/>
          <w:spacing w:val="-12"/>
        </w:rPr>
        <w:t> </w:t>
      </w:r>
      <w:r>
        <w:rPr>
          <w:color w:val="27282B"/>
        </w:rPr>
        <w:t>parties</w:t>
      </w:r>
      <w:r>
        <w:rPr>
          <w:color w:val="27282B"/>
          <w:spacing w:val="-8"/>
        </w:rPr>
        <w:t> </w:t>
      </w:r>
      <w:r>
        <w:rPr>
          <w:color w:val="27282B"/>
        </w:rPr>
        <w:t>create</w:t>
      </w:r>
      <w:r>
        <w:rPr>
          <w:color w:val="27282B"/>
          <w:spacing w:val="-12"/>
        </w:rPr>
        <w:t> </w:t>
      </w:r>
      <w:r>
        <w:rPr>
          <w:color w:val="27282B"/>
        </w:rPr>
        <w:t>and</w:t>
      </w:r>
      <w:r>
        <w:rPr>
          <w:color w:val="27282B"/>
          <w:spacing w:val="-11"/>
        </w:rPr>
        <w:t> </w:t>
      </w:r>
      <w:r>
        <w:rPr>
          <w:color w:val="27282B"/>
        </w:rPr>
        <w:t>share,</w:t>
      </w:r>
      <w:r>
        <w:rPr>
          <w:color w:val="27282B"/>
          <w:spacing w:val="-6"/>
        </w:rPr>
        <w:t> </w:t>
      </w:r>
      <w:r>
        <w:rPr>
          <w:color w:val="27282B"/>
        </w:rPr>
        <w:t>the</w:t>
      </w:r>
      <w:r>
        <w:rPr>
          <w:color w:val="27282B"/>
          <w:spacing w:val="-12"/>
        </w:rPr>
        <w:t> </w:t>
      </w:r>
      <w:r>
        <w:rPr>
          <w:color w:val="27282B"/>
        </w:rPr>
        <w:t>critical</w:t>
      </w:r>
      <w:r>
        <w:rPr>
          <w:color w:val="27282B"/>
          <w:spacing w:val="-10"/>
        </w:rPr>
        <w:t> </w:t>
      </w:r>
      <w:r>
        <w:rPr>
          <w:color w:val="27282B"/>
        </w:rPr>
        <w:t>legal</w:t>
      </w:r>
      <w:r>
        <w:rPr>
          <w:color w:val="27282B"/>
          <w:spacing w:val="-14"/>
        </w:rPr>
        <w:t> </w:t>
      </w:r>
      <w:r>
        <w:rPr>
          <w:color w:val="27282B"/>
        </w:rPr>
        <w:t>aspects</w:t>
      </w:r>
      <w:r>
        <w:rPr>
          <w:color w:val="27282B"/>
          <w:spacing w:val="-7"/>
        </w:rPr>
        <w:t> </w:t>
      </w:r>
      <w:r>
        <w:rPr>
          <w:color w:val="27282B"/>
        </w:rPr>
        <w:t>in</w:t>
      </w:r>
      <w:r>
        <w:rPr>
          <w:color w:val="27282B"/>
          <w:spacing w:val="-15"/>
        </w:rPr>
        <w:t> </w:t>
      </w:r>
      <w:r>
        <w:rPr>
          <w:color w:val="27282B"/>
        </w:rPr>
        <w:t>contracting</w:t>
      </w:r>
      <w:r>
        <w:rPr>
          <w:color w:val="27282B"/>
          <w:spacing w:val="-11"/>
        </w:rPr>
        <w:t> </w:t>
      </w:r>
      <w:r>
        <w:rPr>
          <w:color w:val="27282B"/>
        </w:rPr>
        <w:t>that carries a</w:t>
      </w:r>
      <w:r>
        <w:rPr>
          <w:color w:val="27282B"/>
          <w:spacing w:val="40"/>
        </w:rPr>
        <w:t> </w:t>
      </w:r>
      <w:r>
        <w:rPr>
          <w:color w:val="27282B"/>
        </w:rPr>
        <w:t>significant impact on the contractual relationship between involved parties</w:t>
      </w:r>
      <w:r>
        <w:rPr>
          <w:color w:val="27282B"/>
          <w:spacing w:val="40"/>
        </w:rPr>
        <w:t> </w:t>
      </w:r>
      <w:r>
        <w:rPr>
          <w:color w:val="27282B"/>
        </w:rPr>
        <w:t>The legal protection and resolution of issues related to probable breach of contract such as negotiation, mediation, arbitration, litigation.</w:t>
      </w:r>
    </w:p>
    <w:p>
      <w:pPr>
        <w:pStyle w:val="BodyText"/>
        <w:spacing w:before="9"/>
      </w:pPr>
    </w:p>
    <w:p>
      <w:pPr>
        <w:pStyle w:val="Heading1"/>
      </w:pPr>
      <w:r>
        <w:rPr/>
        <w:t>Course</w:t>
      </w:r>
      <w:r>
        <w:rPr>
          <w:spacing w:val="-5"/>
        </w:rPr>
        <w:t> </w:t>
      </w:r>
      <w:r>
        <w:rPr>
          <w:spacing w:val="-2"/>
        </w:rPr>
        <w:t>Content</w:t>
      </w:r>
    </w:p>
    <w:p>
      <w:pPr>
        <w:pStyle w:val="BodyText"/>
        <w:spacing w:line="237" w:lineRule="auto" w:before="274"/>
        <w:ind w:right="357"/>
        <w:jc w:val="both"/>
      </w:pPr>
      <w:r>
        <w:rPr>
          <w:b/>
          <w:color w:val="212121"/>
        </w:rPr>
        <w:t>Contract Management</w:t>
      </w:r>
      <w:r>
        <w:rPr>
          <w:b/>
          <w:color w:val="212121"/>
          <w:spacing w:val="40"/>
        </w:rPr>
        <w:t> </w:t>
      </w:r>
      <w:r>
        <w:rPr>
          <w:b/>
          <w:color w:val="212121"/>
        </w:rPr>
        <w:t>–</w:t>
      </w:r>
      <w:r>
        <w:rPr>
          <w:b/>
          <w:color w:val="212121"/>
          <w:spacing w:val="-3"/>
        </w:rPr>
        <w:t> </w:t>
      </w:r>
      <w:r>
        <w:rPr>
          <w:color w:val="212121"/>
        </w:rPr>
        <w:t>Introduction, Basics</w:t>
      </w:r>
      <w:r>
        <w:rPr>
          <w:b/>
          <w:color w:val="212121"/>
        </w:rPr>
        <w:t>, </w:t>
      </w:r>
      <w:r>
        <w:rPr>
          <w:color w:val="212121"/>
        </w:rPr>
        <w:t>Elements of</w:t>
      </w:r>
      <w:r>
        <w:rPr>
          <w:color w:val="212121"/>
          <w:spacing w:val="-2"/>
        </w:rPr>
        <w:t> </w:t>
      </w:r>
      <w:r>
        <w:rPr>
          <w:color w:val="212121"/>
        </w:rPr>
        <w:t>contract</w:t>
      </w:r>
      <w:r>
        <w:rPr>
          <w:b/>
          <w:color w:val="212121"/>
        </w:rPr>
        <w:t>, </w:t>
      </w:r>
      <w:r>
        <w:rPr>
          <w:color w:val="212121"/>
        </w:rPr>
        <w:t>Need for contracts</w:t>
      </w:r>
      <w:r>
        <w:rPr>
          <w:b/>
          <w:color w:val="212121"/>
        </w:rPr>
        <w:t>, </w:t>
      </w:r>
      <w:r>
        <w:rPr>
          <w:color w:val="212121"/>
        </w:rPr>
        <w:t>Types of Contracts, nature of relationship between the parties.</w:t>
      </w:r>
    </w:p>
    <w:p>
      <w:pPr>
        <w:pStyle w:val="BodyText"/>
        <w:spacing w:before="1"/>
      </w:pPr>
    </w:p>
    <w:p>
      <w:pPr>
        <w:spacing w:line="242" w:lineRule="auto" w:before="0"/>
        <w:ind w:left="0" w:right="351" w:firstLine="0"/>
        <w:jc w:val="both"/>
        <w:rPr>
          <w:sz w:val="24"/>
        </w:rPr>
      </w:pPr>
      <w:r>
        <w:rPr>
          <w:b/>
          <w:color w:val="212121"/>
          <w:sz w:val="24"/>
        </w:rPr>
        <w:t>Contract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Management</w:t>
      </w:r>
      <w:r>
        <w:rPr>
          <w:b/>
          <w:color w:val="212121"/>
          <w:spacing w:val="-10"/>
          <w:sz w:val="24"/>
        </w:rPr>
        <w:t> </w:t>
      </w:r>
      <w:r>
        <w:rPr>
          <w:b/>
          <w:color w:val="212121"/>
          <w:sz w:val="24"/>
        </w:rPr>
        <w:t>–</w:t>
      </w:r>
      <w:r>
        <w:rPr>
          <w:b/>
          <w:color w:val="212121"/>
          <w:spacing w:val="-13"/>
          <w:sz w:val="24"/>
        </w:rPr>
        <w:t> </w:t>
      </w:r>
      <w:r>
        <w:rPr>
          <w:b/>
          <w:color w:val="212121"/>
          <w:sz w:val="24"/>
        </w:rPr>
        <w:t>Policies</w:t>
      </w:r>
      <w:r>
        <w:rPr>
          <w:b/>
          <w:color w:val="212121"/>
          <w:spacing w:val="-11"/>
          <w:sz w:val="24"/>
        </w:rPr>
        <w:t> </w:t>
      </w:r>
      <w:r>
        <w:rPr>
          <w:b/>
          <w:color w:val="212121"/>
          <w:sz w:val="24"/>
        </w:rPr>
        <w:t>and</w:t>
      </w:r>
      <w:r>
        <w:rPr>
          <w:b/>
          <w:color w:val="212121"/>
          <w:spacing w:val="-8"/>
          <w:sz w:val="24"/>
        </w:rPr>
        <w:t> </w:t>
      </w:r>
      <w:r>
        <w:rPr>
          <w:b/>
          <w:color w:val="212121"/>
          <w:sz w:val="24"/>
        </w:rPr>
        <w:t>Legislation,</w:t>
      </w:r>
      <w:r>
        <w:rPr>
          <w:b/>
          <w:color w:val="212121"/>
          <w:spacing w:val="-11"/>
          <w:sz w:val="24"/>
        </w:rPr>
        <w:t> </w:t>
      </w:r>
      <w:r>
        <w:rPr>
          <w:sz w:val="24"/>
        </w:rPr>
        <w:t>Principles</w:t>
      </w:r>
      <w:r>
        <w:rPr>
          <w:spacing w:val="-11"/>
          <w:sz w:val="24"/>
        </w:rPr>
        <w:t> </w:t>
      </w:r>
      <w:r>
        <w:rPr>
          <w:sz w:val="24"/>
        </w:rPr>
        <w:t>of</w:t>
      </w:r>
      <w:r>
        <w:rPr>
          <w:spacing w:val="-15"/>
          <w:sz w:val="24"/>
        </w:rPr>
        <w:t> </w:t>
      </w:r>
      <w:r>
        <w:rPr>
          <w:sz w:val="24"/>
        </w:rPr>
        <w:t>Good</w:t>
      </w:r>
      <w:r>
        <w:rPr>
          <w:spacing w:val="-7"/>
          <w:sz w:val="24"/>
        </w:rPr>
        <w:t> </w:t>
      </w:r>
      <w:r>
        <w:rPr>
          <w:sz w:val="24"/>
        </w:rPr>
        <w:t>Contracting,</w:t>
      </w:r>
      <w:r>
        <w:rPr>
          <w:spacing w:val="-6"/>
          <w:sz w:val="24"/>
        </w:rPr>
        <w:t> </w:t>
      </w:r>
      <w:r>
        <w:rPr>
          <w:sz w:val="24"/>
        </w:rPr>
        <w:t>Overview</w:t>
      </w:r>
      <w:r>
        <w:rPr>
          <w:spacing w:val="-9"/>
          <w:sz w:val="24"/>
        </w:rPr>
        <w:t> </w:t>
      </w:r>
      <w:r>
        <w:rPr>
          <w:sz w:val="24"/>
        </w:rPr>
        <w:t>of Tendering &amp; Contract Award Process</w:t>
      </w:r>
      <w:r>
        <w:rPr>
          <w:b/>
          <w:color w:val="212121"/>
          <w:sz w:val="24"/>
        </w:rPr>
        <w:t>, </w:t>
      </w:r>
      <w:r>
        <w:rPr>
          <w:sz w:val="24"/>
        </w:rPr>
        <w:t>Key</w:t>
      </w:r>
      <w:r>
        <w:rPr>
          <w:spacing w:val="-1"/>
          <w:sz w:val="24"/>
        </w:rPr>
        <w:t> </w:t>
      </w:r>
      <w:r>
        <w:rPr>
          <w:sz w:val="24"/>
        </w:rPr>
        <w:t>Steps in the creation of a Contract</w:t>
      </w:r>
      <w:r>
        <w:rPr>
          <w:b/>
          <w:color w:val="212121"/>
          <w:sz w:val="24"/>
        </w:rPr>
        <w:t>, </w:t>
      </w:r>
      <w:r>
        <w:rPr>
          <w:color w:val="212121"/>
          <w:sz w:val="24"/>
        </w:rPr>
        <w:t>Force Majeure.</w:t>
      </w:r>
    </w:p>
    <w:p>
      <w:pPr>
        <w:spacing w:line="240" w:lineRule="auto" w:before="274"/>
        <w:ind w:left="0" w:right="349" w:firstLine="0"/>
        <w:jc w:val="both"/>
        <w:rPr>
          <w:sz w:val="24"/>
        </w:rPr>
      </w:pPr>
      <w:r>
        <w:rPr>
          <w:b/>
          <w:color w:val="212121"/>
          <w:sz w:val="24"/>
        </w:rPr>
        <w:t>Contract Administration and Contract Management - </w:t>
      </w:r>
      <w:r>
        <w:rPr>
          <w:color w:val="212121"/>
          <w:sz w:val="24"/>
        </w:rPr>
        <w:t>Difference between Contract Administration and Contract Management</w:t>
      </w:r>
      <w:r>
        <w:rPr>
          <w:b/>
          <w:color w:val="212121"/>
          <w:sz w:val="24"/>
        </w:rPr>
        <w:t>, </w:t>
      </w:r>
      <w:r>
        <w:rPr>
          <w:color w:val="212121"/>
          <w:sz w:val="24"/>
        </w:rPr>
        <w:t>Phases of Contract Management</w:t>
      </w:r>
      <w:r>
        <w:rPr>
          <w:b/>
          <w:color w:val="212121"/>
          <w:sz w:val="24"/>
        </w:rPr>
        <w:t>, </w:t>
      </w:r>
      <w:r>
        <w:rPr>
          <w:color w:val="3E3E3E"/>
          <w:sz w:val="24"/>
        </w:rPr>
        <w:t>Making contracts enforceable – with particular emphasis on the international context</w:t>
      </w:r>
    </w:p>
    <w:p>
      <w:pPr>
        <w:pStyle w:val="BodyText"/>
      </w:pPr>
    </w:p>
    <w:p>
      <w:pPr>
        <w:pStyle w:val="BodyText"/>
        <w:ind w:right="361"/>
        <w:jc w:val="both"/>
      </w:pPr>
      <w:r>
        <w:rPr>
          <w:b/>
          <w:color w:val="212121"/>
        </w:rPr>
        <w:t>Relationship Management – </w:t>
      </w:r>
      <w:r>
        <w:rPr>
          <w:color w:val="3E3E3E"/>
        </w:rPr>
        <w:t>Disputes in contracts, Conflicts that arise, conflict avoidance and tiered dispute resolution clauses</w:t>
      </w:r>
      <w:r>
        <w:rPr>
          <w:b/>
          <w:color w:val="212121"/>
        </w:rPr>
        <w:t>, </w:t>
      </w:r>
      <w:r>
        <w:rPr>
          <w:color w:val="3E3E3E"/>
        </w:rPr>
        <w:t>Negotiation, mediation, arbitration, Litigation and the various global forums and associations for arbitration.</w:t>
      </w:r>
    </w:p>
    <w:p>
      <w:pPr>
        <w:pStyle w:val="BodyText"/>
        <w:spacing w:before="256"/>
      </w:pPr>
    </w:p>
    <w:p>
      <w:pPr>
        <w:pStyle w:val="Heading1"/>
        <w:spacing w:line="319" w:lineRule="exact"/>
        <w:ind w:right="7705"/>
        <w:jc w:val="right"/>
      </w:pPr>
      <w:bookmarkStart w:name="Course Duration" w:id="1"/>
      <w:bookmarkEnd w:id="1"/>
      <w:r>
        <w:rPr>
          <w:b w:val="0"/>
        </w:rPr>
      </w:r>
      <w:r>
        <w:rPr>
          <w:color w:val="0D0D0D"/>
        </w:rPr>
        <w:t>Course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Duration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</w:tabs>
        <w:spacing w:line="273" w:lineRule="exact" w:before="0" w:after="0"/>
        <w:ind w:left="359" w:right="7732" w:hanging="359"/>
        <w:jc w:val="right"/>
        <w:rPr>
          <w:rFonts w:ascii="Symbol" w:hAnsi="Symbol"/>
          <w:color w:val="0D0D0D"/>
          <w:sz w:val="20"/>
        </w:rPr>
      </w:pPr>
      <w:r>
        <w:rPr>
          <w:color w:val="0D0D0D"/>
          <w:sz w:val="24"/>
        </w:rPr>
        <w:t>18 </w:t>
      </w:r>
      <w:r>
        <w:rPr>
          <w:color w:val="0D0D0D"/>
          <w:spacing w:val="-2"/>
          <w:sz w:val="24"/>
        </w:rPr>
        <w:t>Hours</w:t>
      </w:r>
    </w:p>
    <w:p>
      <w:pPr>
        <w:pStyle w:val="Heading1"/>
        <w:spacing w:line="319" w:lineRule="exact" w:before="263"/>
      </w:pPr>
      <w:bookmarkStart w:name="Who can learn this course?" w:id="2"/>
      <w:bookmarkEnd w:id="2"/>
      <w:r>
        <w:rPr>
          <w:b w:val="0"/>
        </w:rPr>
      </w:r>
      <w:r>
        <w:rPr>
          <w:color w:val="0D0D0D"/>
        </w:rPr>
        <w:t>Who</w:t>
      </w:r>
      <w:r>
        <w:rPr>
          <w:color w:val="0D0D0D"/>
          <w:spacing w:val="-5"/>
        </w:rPr>
        <w:t> </w:t>
      </w:r>
      <w:r>
        <w:rPr>
          <w:color w:val="0D0D0D"/>
        </w:rPr>
        <w:t>can</w:t>
      </w:r>
      <w:r>
        <w:rPr>
          <w:color w:val="0D0D0D"/>
          <w:spacing w:val="-7"/>
        </w:rPr>
        <w:t> </w:t>
      </w:r>
      <w:r>
        <w:rPr>
          <w:color w:val="0D0D0D"/>
        </w:rPr>
        <w:t>learn</w:t>
      </w:r>
      <w:r>
        <w:rPr>
          <w:color w:val="0D0D0D"/>
          <w:spacing w:val="-7"/>
        </w:rPr>
        <w:t> </w:t>
      </w:r>
      <w:r>
        <w:rPr>
          <w:color w:val="0D0D0D"/>
        </w:rPr>
        <w:t>this </w:t>
      </w:r>
      <w:r>
        <w:rPr>
          <w:color w:val="0D0D0D"/>
          <w:spacing w:val="-2"/>
        </w:rPr>
        <w:t>course?</w:t>
      </w:r>
    </w:p>
    <w:p>
      <w:pPr>
        <w:pStyle w:val="BodyText"/>
        <w:spacing w:line="272" w:lineRule="exact"/>
      </w:pPr>
      <w:r>
        <w:rPr>
          <w:color w:val="0D0D0D"/>
        </w:rPr>
        <w:t>This</w:t>
      </w:r>
      <w:r>
        <w:rPr>
          <w:color w:val="0D0D0D"/>
          <w:spacing w:val="-4"/>
        </w:rPr>
        <w:t> </w:t>
      </w:r>
      <w:r>
        <w:rPr>
          <w:color w:val="0D0D0D"/>
        </w:rPr>
        <w:t>course is</w:t>
      </w:r>
      <w:r>
        <w:rPr>
          <w:color w:val="0D0D0D"/>
          <w:spacing w:val="-4"/>
        </w:rPr>
        <w:t> </w:t>
      </w:r>
      <w:r>
        <w:rPr>
          <w:color w:val="0D0D0D"/>
        </w:rPr>
        <w:t>suitable</w:t>
      </w:r>
      <w:r>
        <w:rPr>
          <w:color w:val="0D0D0D"/>
          <w:spacing w:val="3"/>
        </w:rPr>
        <w:t> </w:t>
      </w:r>
      <w:r>
        <w:rPr>
          <w:color w:val="0D0D0D"/>
          <w:spacing w:val="-5"/>
        </w:rPr>
        <w:t>for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0" w:after="0"/>
        <w:ind w:left="1095" w:right="0" w:hanging="360"/>
        <w:jc w:val="left"/>
        <w:rPr>
          <w:rFonts w:ascii="Symbol" w:hAnsi="Symbol"/>
          <w:color w:val="0D0D0D"/>
          <w:sz w:val="20"/>
        </w:rPr>
      </w:pPr>
      <w:r>
        <w:rPr>
          <w:color w:val="0D0D0D"/>
          <w:spacing w:val="-2"/>
          <w:sz w:val="24"/>
        </w:rPr>
        <w:t>Undergraduates</w:t>
      </w:r>
    </w:p>
    <w:p>
      <w:pPr>
        <w:pStyle w:val="ListParagraph"/>
        <w:spacing w:after="0" w:line="275" w:lineRule="exact"/>
        <w:jc w:val="left"/>
        <w:rPr>
          <w:rFonts w:ascii="Symbol" w:hAnsi="Symbol"/>
          <w:sz w:val="20"/>
        </w:rPr>
        <w:sectPr>
          <w:type w:val="continuous"/>
          <w:pgSz w:w="12240" w:h="15840"/>
          <w:pgMar w:top="13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37" w:lineRule="auto" w:before="74" w:after="0"/>
        <w:ind w:left="1095" w:right="907" w:hanging="360"/>
        <w:jc w:val="left"/>
        <w:rPr>
          <w:rFonts w:ascii="Symbol" w:hAnsi="Symbol"/>
          <w:color w:val="0D0D0D"/>
          <w:sz w:val="20"/>
        </w:rPr>
      </w:pPr>
      <w:r>
        <w:rPr>
          <w:color w:val="0D0D0D"/>
          <w:sz w:val="24"/>
        </w:rPr>
        <w:t>Working individuals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in</w:t>
      </w:r>
      <w:r>
        <w:rPr>
          <w:color w:val="0D0D0D"/>
          <w:spacing w:val="-9"/>
          <w:sz w:val="24"/>
        </w:rPr>
        <w:t> </w:t>
      </w:r>
      <w:r>
        <w:rPr>
          <w:color w:val="0D0D0D"/>
          <w:sz w:val="24"/>
        </w:rPr>
        <w:t>different parts</w:t>
      </w:r>
      <w:r>
        <w:rPr>
          <w:color w:val="0D0D0D"/>
          <w:spacing w:val="-11"/>
          <w:sz w:val="24"/>
        </w:rPr>
        <w:t> </w:t>
      </w:r>
      <w:r>
        <w:rPr>
          <w:color w:val="0D0D0D"/>
          <w:sz w:val="24"/>
        </w:rPr>
        <w:t>of</w:t>
      </w:r>
      <w:r>
        <w:rPr>
          <w:color w:val="0D0D0D"/>
          <w:spacing w:val="-12"/>
          <w:sz w:val="24"/>
        </w:rPr>
        <w:t> </w:t>
      </w:r>
      <w:r>
        <w:rPr>
          <w:color w:val="0D0D0D"/>
          <w:sz w:val="24"/>
        </w:rPr>
        <w:t>supply</w:t>
      </w:r>
      <w:r>
        <w:rPr>
          <w:color w:val="0D0D0D"/>
          <w:spacing w:val="-9"/>
          <w:sz w:val="24"/>
        </w:rPr>
        <w:t> </w:t>
      </w:r>
      <w:r>
        <w:rPr>
          <w:color w:val="0D0D0D"/>
          <w:sz w:val="24"/>
        </w:rPr>
        <w:t>chain,</w:t>
      </w:r>
      <w:r>
        <w:rPr>
          <w:color w:val="0D0D0D"/>
          <w:spacing w:val="-3"/>
          <w:sz w:val="24"/>
        </w:rPr>
        <w:t> </w:t>
      </w:r>
      <w:r>
        <w:rPr>
          <w:color w:val="0D0D0D"/>
          <w:sz w:val="24"/>
        </w:rPr>
        <w:t>procurement /contracting </w:t>
      </w:r>
      <w:r>
        <w:rPr>
          <w:color w:val="0D0D0D"/>
          <w:spacing w:val="-2"/>
          <w:sz w:val="24"/>
        </w:rPr>
        <w:t>process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40" w:lineRule="auto" w:before="4" w:after="0"/>
        <w:ind w:left="1095" w:right="0" w:hanging="360"/>
        <w:jc w:val="left"/>
        <w:rPr>
          <w:rFonts w:ascii="Symbol" w:hAnsi="Symbol"/>
          <w:color w:val="0D0D0D"/>
          <w:sz w:val="20"/>
        </w:rPr>
      </w:pPr>
      <w:r>
        <w:rPr>
          <w:color w:val="0D0D0D"/>
          <w:sz w:val="24"/>
        </w:rPr>
        <w:t>New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to</w:t>
      </w:r>
      <w:r>
        <w:rPr>
          <w:color w:val="0D0D0D"/>
          <w:spacing w:val="-4"/>
          <w:sz w:val="24"/>
        </w:rPr>
        <w:t> </w:t>
      </w:r>
      <w:r>
        <w:rPr>
          <w:color w:val="0D0D0D"/>
          <w:sz w:val="24"/>
        </w:rPr>
        <w:t>the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field of</w:t>
      </w:r>
      <w:r>
        <w:rPr>
          <w:color w:val="0D0D0D"/>
          <w:spacing w:val="-8"/>
          <w:sz w:val="24"/>
        </w:rPr>
        <w:t> </w:t>
      </w:r>
      <w:r>
        <w:rPr>
          <w:color w:val="0D0D0D"/>
          <w:sz w:val="24"/>
        </w:rPr>
        <w:t>Contracts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/</w:t>
      </w:r>
      <w:r>
        <w:rPr>
          <w:color w:val="0D0D0D"/>
          <w:spacing w:val="-2"/>
          <w:sz w:val="24"/>
        </w:rPr>
        <w:t> </w:t>
      </w:r>
      <w:r>
        <w:rPr>
          <w:color w:val="0D0D0D"/>
          <w:sz w:val="24"/>
        </w:rPr>
        <w:t>Procurement</w:t>
      </w:r>
      <w:r>
        <w:rPr>
          <w:color w:val="0D0D0D"/>
          <w:spacing w:val="5"/>
          <w:sz w:val="24"/>
        </w:rPr>
        <w:t> </w:t>
      </w:r>
      <w:r>
        <w:rPr>
          <w:color w:val="0D0D0D"/>
          <w:sz w:val="24"/>
        </w:rPr>
        <w:t>/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Purchase</w:t>
      </w:r>
      <w:r>
        <w:rPr>
          <w:color w:val="0D0D0D"/>
          <w:spacing w:val="-1"/>
          <w:sz w:val="24"/>
        </w:rPr>
        <w:t> </w:t>
      </w:r>
      <w:r>
        <w:rPr>
          <w:color w:val="0D0D0D"/>
          <w:sz w:val="24"/>
        </w:rPr>
        <w:t>/ Supply</w:t>
      </w:r>
      <w:r>
        <w:rPr>
          <w:color w:val="0D0D0D"/>
          <w:spacing w:val="-5"/>
          <w:sz w:val="24"/>
        </w:rPr>
        <w:t> </w:t>
      </w:r>
      <w:r>
        <w:rPr>
          <w:color w:val="0D0D0D"/>
          <w:spacing w:val="-2"/>
          <w:sz w:val="24"/>
        </w:rPr>
        <w:t>chain</w:t>
      </w:r>
    </w:p>
    <w:p>
      <w:pPr>
        <w:pStyle w:val="Heading1"/>
        <w:spacing w:line="319" w:lineRule="exact" w:before="258"/>
        <w:jc w:val="both"/>
      </w:pPr>
      <w:bookmarkStart w:name="Job Opportunities" w:id="3"/>
      <w:bookmarkEnd w:id="3"/>
      <w:r>
        <w:rPr>
          <w:b w:val="0"/>
        </w:rPr>
      </w:r>
      <w:r>
        <w:rPr>
          <w:color w:val="0D0D0D"/>
        </w:rPr>
        <w:t>Job</w:t>
      </w:r>
      <w:r>
        <w:rPr>
          <w:color w:val="0D0D0D"/>
          <w:spacing w:val="-4"/>
        </w:rPr>
        <w:t> </w:t>
      </w:r>
      <w:r>
        <w:rPr>
          <w:color w:val="0D0D0D"/>
          <w:spacing w:val="-2"/>
        </w:rPr>
        <w:t>Opportunities</w:t>
      </w:r>
    </w:p>
    <w:p>
      <w:pPr>
        <w:pStyle w:val="BodyText"/>
        <w:ind w:right="354"/>
        <w:jc w:val="both"/>
      </w:pPr>
      <w:r>
        <w:rPr>
          <w:color w:val="171717"/>
        </w:rPr>
        <w:t>When businesses enter a relationship, contract management bind them with safety and legal protection. Contracts links the day-to-day world with negotiation, creation, drafting, expediting, responsibilities on both parties.</w:t>
      </w:r>
      <w:r>
        <w:rPr>
          <w:color w:val="171717"/>
          <w:spacing w:val="40"/>
        </w:rPr>
        <w:t> </w:t>
      </w:r>
      <w:r>
        <w:rPr>
          <w:color w:val="171717"/>
        </w:rPr>
        <w:t>Upon completing this</w:t>
      </w:r>
      <w:r>
        <w:rPr>
          <w:color w:val="171717"/>
          <w:spacing w:val="-2"/>
        </w:rPr>
        <w:t> </w:t>
      </w:r>
      <w:r>
        <w:rPr>
          <w:color w:val="171717"/>
        </w:rPr>
        <w:t>CiEED(Centre of international executive education and development) accredited</w:t>
      </w:r>
      <w:r>
        <w:rPr>
          <w:color w:val="171717"/>
          <w:spacing w:val="-2"/>
        </w:rPr>
        <w:t> </w:t>
      </w:r>
      <w:r>
        <w:rPr>
          <w:color w:val="171717"/>
        </w:rPr>
        <w:t>course, one can equip and get qualified for varying job roles globally.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0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Purchasing</w:t>
      </w:r>
      <w:r>
        <w:rPr>
          <w:color w:val="171717"/>
          <w:spacing w:val="-7"/>
          <w:sz w:val="24"/>
        </w:rPr>
        <w:t> </w:t>
      </w:r>
      <w:r>
        <w:rPr>
          <w:color w:val="171717"/>
          <w:spacing w:val="-2"/>
          <w:sz w:val="24"/>
        </w:rPr>
        <w:t>Officers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0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Supply</w:t>
      </w:r>
      <w:r>
        <w:rPr>
          <w:color w:val="171717"/>
          <w:spacing w:val="-6"/>
          <w:sz w:val="24"/>
        </w:rPr>
        <w:t> </w:t>
      </w:r>
      <w:r>
        <w:rPr>
          <w:color w:val="171717"/>
          <w:sz w:val="24"/>
        </w:rPr>
        <w:t>Chain</w:t>
      </w:r>
      <w:r>
        <w:rPr>
          <w:color w:val="171717"/>
          <w:spacing w:val="-6"/>
          <w:sz w:val="24"/>
        </w:rPr>
        <w:t> </w:t>
      </w:r>
      <w:r>
        <w:rPr>
          <w:color w:val="171717"/>
          <w:spacing w:val="-2"/>
          <w:sz w:val="24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2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Supply</w:t>
      </w:r>
      <w:r>
        <w:rPr>
          <w:color w:val="171717"/>
          <w:spacing w:val="-6"/>
          <w:sz w:val="24"/>
        </w:rPr>
        <w:t> </w:t>
      </w:r>
      <w:r>
        <w:rPr>
          <w:color w:val="171717"/>
          <w:sz w:val="24"/>
        </w:rPr>
        <w:t>Chain</w:t>
      </w:r>
      <w:r>
        <w:rPr>
          <w:color w:val="171717"/>
          <w:spacing w:val="-6"/>
          <w:sz w:val="24"/>
        </w:rPr>
        <w:t> </w:t>
      </w:r>
      <w:r>
        <w:rPr>
          <w:color w:val="171717"/>
          <w:spacing w:val="-2"/>
          <w:sz w:val="24"/>
        </w:rPr>
        <w:t>Negotiator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0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Contracts</w:t>
      </w:r>
      <w:r>
        <w:rPr>
          <w:color w:val="171717"/>
          <w:spacing w:val="1"/>
          <w:sz w:val="24"/>
        </w:rPr>
        <w:t> </w:t>
      </w:r>
      <w:r>
        <w:rPr>
          <w:color w:val="171717"/>
          <w:spacing w:val="-2"/>
          <w:sz w:val="24"/>
        </w:rPr>
        <w:t>Administrator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3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Contract</w:t>
      </w:r>
      <w:r>
        <w:rPr>
          <w:color w:val="171717"/>
          <w:spacing w:val="-4"/>
          <w:sz w:val="24"/>
        </w:rPr>
        <w:t> </w:t>
      </w:r>
      <w:r>
        <w:rPr>
          <w:color w:val="171717"/>
          <w:sz w:val="24"/>
        </w:rPr>
        <w:t>compliance</w:t>
      </w:r>
      <w:r>
        <w:rPr>
          <w:color w:val="171717"/>
          <w:spacing w:val="-5"/>
          <w:sz w:val="24"/>
        </w:rPr>
        <w:t> </w:t>
      </w:r>
      <w:r>
        <w:rPr>
          <w:color w:val="171717"/>
          <w:spacing w:val="-2"/>
          <w:sz w:val="24"/>
        </w:rPr>
        <w:t>Specialist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75" w:lineRule="exact" w:before="0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Supplier</w:t>
      </w:r>
      <w:r>
        <w:rPr>
          <w:color w:val="171717"/>
          <w:spacing w:val="-5"/>
          <w:sz w:val="24"/>
        </w:rPr>
        <w:t> </w:t>
      </w:r>
      <w:r>
        <w:rPr>
          <w:color w:val="171717"/>
          <w:sz w:val="24"/>
        </w:rPr>
        <w:t>Relationship</w:t>
      </w:r>
      <w:r>
        <w:rPr>
          <w:color w:val="171717"/>
          <w:spacing w:val="-3"/>
          <w:sz w:val="24"/>
        </w:rPr>
        <w:t> </w:t>
      </w:r>
      <w:r>
        <w:rPr>
          <w:color w:val="171717"/>
          <w:spacing w:val="-2"/>
          <w:sz w:val="24"/>
        </w:rPr>
        <w:t>Executive</w:t>
      </w:r>
    </w:p>
    <w:p>
      <w:pPr>
        <w:pStyle w:val="ListParagraph"/>
        <w:numPr>
          <w:ilvl w:val="0"/>
          <w:numId w:val="1"/>
        </w:numPr>
        <w:tabs>
          <w:tab w:pos="1095" w:val="left" w:leader="none"/>
        </w:tabs>
        <w:spacing w:line="240" w:lineRule="auto" w:before="2" w:after="0"/>
        <w:ind w:left="1095" w:right="0" w:hanging="360"/>
        <w:jc w:val="left"/>
        <w:rPr>
          <w:rFonts w:ascii="Symbol" w:hAnsi="Symbol"/>
          <w:color w:val="171717"/>
          <w:sz w:val="20"/>
        </w:rPr>
      </w:pPr>
      <w:r>
        <w:rPr>
          <w:color w:val="171717"/>
          <w:sz w:val="24"/>
        </w:rPr>
        <w:t>Negotiation</w:t>
      </w:r>
      <w:r>
        <w:rPr>
          <w:color w:val="171717"/>
          <w:spacing w:val="-8"/>
          <w:sz w:val="24"/>
        </w:rPr>
        <w:t> </w:t>
      </w:r>
      <w:r>
        <w:rPr>
          <w:color w:val="171717"/>
          <w:spacing w:val="-2"/>
          <w:sz w:val="24"/>
        </w:rPr>
        <w:t>Executive</w:t>
      </w:r>
    </w:p>
    <w:sectPr>
      <w:pgSz w:w="12240" w:h="15840"/>
      <w:pgMar w:top="13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95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6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5" w:lineRule="exact"/>
      <w:ind w:left="1095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Biny Thomas</dc:creator>
  <dcterms:created xsi:type="dcterms:W3CDTF">2026-04-24T16:57:45Z</dcterms:created>
  <dcterms:modified xsi:type="dcterms:W3CDTF">2026-04-24T16:57:45Z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2026-04-24T00:00:00Z</vt:filetime>
  </property>
  <property fmtid="{D5CDD505-2E9C-101B-9397-08002B2CF9AE}" pid="5" name="Producer">
    <vt:lpwstr>www.ilovepdf.com</vt:lpwstr>
  </property>
</Properties>
</file>